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D2575" w14:textId="77777777" w:rsidR="005476BF" w:rsidRPr="00014ACC" w:rsidRDefault="005476BF" w:rsidP="005476BF">
      <w:pPr>
        <w:autoSpaceDE w:val="0"/>
        <w:autoSpaceDN w:val="0"/>
        <w:adjustRightInd w:val="0"/>
        <w:rPr>
          <w:rFonts w:ascii="Times New Roman" w:hAnsi="Times New Roman" w:cs="Times New Roman"/>
          <w:b/>
          <w:bCs/>
          <w:kern w:val="0"/>
        </w:rPr>
      </w:pPr>
      <w:r w:rsidRPr="00014ACC">
        <w:rPr>
          <w:rFonts w:ascii="Times New Roman" w:hAnsi="Times New Roman" w:cs="Times New Roman"/>
          <w:b/>
          <w:bCs/>
          <w:kern w:val="0"/>
        </w:rPr>
        <w:t xml:space="preserve">Welcome to Mercy Health - St. Rita’s Medical Center! </w:t>
      </w:r>
    </w:p>
    <w:p w14:paraId="721CC38A" w14:textId="757BAD13" w:rsidR="005476BF" w:rsidRPr="00014ACC" w:rsidRDefault="00D30374" w:rsidP="00D30374">
      <w:pPr>
        <w:autoSpaceDE w:val="0"/>
        <w:autoSpaceDN w:val="0"/>
        <w:adjustRightInd w:val="0"/>
        <w:snapToGrid w:val="0"/>
        <w:spacing w:after="240"/>
        <w:rPr>
          <w:rFonts w:ascii="Times New Roman" w:hAnsi="Times New Roman" w:cs="Times New Roman"/>
          <w:kern w:val="0"/>
        </w:rPr>
      </w:pPr>
      <w:r w:rsidRPr="00014ACC">
        <w:rPr>
          <w:rFonts w:ascii="Times New Roman" w:hAnsi="Times New Roman" w:cs="Times New Roman"/>
          <w:kern w:val="0"/>
        </w:rPr>
        <w:t xml:space="preserve">       </w:t>
      </w:r>
      <w:r w:rsidR="005476BF" w:rsidRPr="00014ACC">
        <w:rPr>
          <w:rFonts w:ascii="Times New Roman" w:hAnsi="Times New Roman" w:cs="Times New Roman"/>
          <w:kern w:val="0"/>
        </w:rPr>
        <w:t xml:space="preserve">Our Podiatric Medicine and Surgery residency program here at St. Rita’s Medical Center provides a very well-rounded three years of training. We are routinely exposed to all facets of Podiatric medicine and surgery. We pride ourselves </w:t>
      </w:r>
      <w:r w:rsidR="00B804C3">
        <w:rPr>
          <w:rFonts w:ascii="Times New Roman" w:hAnsi="Times New Roman" w:cs="Times New Roman"/>
          <w:kern w:val="0"/>
        </w:rPr>
        <w:t>o</w:t>
      </w:r>
      <w:r w:rsidR="005476BF" w:rsidRPr="00014ACC">
        <w:rPr>
          <w:rFonts w:ascii="Times New Roman" w:hAnsi="Times New Roman" w:cs="Times New Roman"/>
          <w:kern w:val="0"/>
        </w:rPr>
        <w:t xml:space="preserve">n being a particularly rearfoot heavy program, although we undoubtedly see our fair share of forefoot pathology as well. We also incorporate 1-2 days of clinic into our weekly schedule with the aim of being well-versed in pre-operative work-up, billing and coding, in-office procedures, and perfecting our bedside manner. Additionally, we periodically spend time in the Wound Care Center where we evaluate and treat a plethora of wounds, while strengthening our understanding of biomechanics and the role it plays in wound progression and healing. One particular asset that distinguishes us from other programs is our Graduate Medical Education Center. This was opened in July 2021 and has since helped take our education and training to the next level. The GME has blessed us with a 24/7 access cadaver lab that is ultimately utilized by podiatry only. We are continually adding resources to enhance the procedures we </w:t>
      </w:r>
      <w:proofErr w:type="gramStart"/>
      <w:r w:rsidR="005476BF" w:rsidRPr="00014ACC">
        <w:rPr>
          <w:rFonts w:ascii="Times New Roman" w:hAnsi="Times New Roman" w:cs="Times New Roman"/>
          <w:kern w:val="0"/>
        </w:rPr>
        <w:t>are able to</w:t>
      </w:r>
      <w:proofErr w:type="gramEnd"/>
      <w:r w:rsidR="005476BF" w:rsidRPr="00014ACC">
        <w:rPr>
          <w:rFonts w:ascii="Times New Roman" w:hAnsi="Times New Roman" w:cs="Times New Roman"/>
          <w:kern w:val="0"/>
        </w:rPr>
        <w:t xml:space="preserve"> practice in the lab. Another tool we have available is the </w:t>
      </w:r>
      <w:proofErr w:type="spellStart"/>
      <w:r w:rsidR="005476BF" w:rsidRPr="00014ACC">
        <w:rPr>
          <w:rFonts w:ascii="Times New Roman" w:hAnsi="Times New Roman" w:cs="Times New Roman"/>
          <w:kern w:val="0"/>
        </w:rPr>
        <w:t>VirtaMed</w:t>
      </w:r>
      <w:proofErr w:type="spellEnd"/>
      <w:r w:rsidR="005476BF" w:rsidRPr="00014ACC">
        <w:rPr>
          <w:rFonts w:ascii="Times New Roman" w:hAnsi="Times New Roman" w:cs="Times New Roman"/>
          <w:kern w:val="0"/>
        </w:rPr>
        <w:t xml:space="preserve">. The </w:t>
      </w:r>
      <w:proofErr w:type="spellStart"/>
      <w:r w:rsidR="005476BF" w:rsidRPr="00014ACC">
        <w:rPr>
          <w:rFonts w:ascii="Times New Roman" w:hAnsi="Times New Roman" w:cs="Times New Roman"/>
          <w:kern w:val="0"/>
        </w:rPr>
        <w:t>VirtaMed</w:t>
      </w:r>
      <w:proofErr w:type="spellEnd"/>
      <w:r w:rsidR="005476BF" w:rsidRPr="00014ACC">
        <w:rPr>
          <w:rFonts w:ascii="Times New Roman" w:hAnsi="Times New Roman" w:cs="Times New Roman"/>
          <w:kern w:val="0"/>
        </w:rPr>
        <w:t xml:space="preserve"> is an interactive ankle scope simulation device. In combination with the main auditorium, classrooms, library, and simulation rooms within the GME, you will find that there is little to no resource unavailable to you. We are reminded almost daily that St. Rita’s Medical Center and the GME Leadership team are invested in the residents’ training/education and producing top-notch physicians. </w:t>
      </w:r>
    </w:p>
    <w:p w14:paraId="74E2F8C1" w14:textId="77777777" w:rsidR="00D30374" w:rsidRPr="00014ACC" w:rsidRDefault="00CD23AF" w:rsidP="00D30374">
      <w:pPr>
        <w:autoSpaceDE w:val="0"/>
        <w:autoSpaceDN w:val="0"/>
        <w:adjustRightInd w:val="0"/>
        <w:snapToGrid w:val="0"/>
        <w:spacing w:after="240"/>
        <w:contextualSpacing/>
        <w:rPr>
          <w:rFonts w:ascii="Times New Roman" w:hAnsi="Times New Roman" w:cs="Times New Roman"/>
          <w:b/>
          <w:bCs/>
          <w:kern w:val="0"/>
        </w:rPr>
      </w:pPr>
      <w:r w:rsidRPr="00014ACC">
        <w:rPr>
          <w:rFonts w:ascii="Times New Roman" w:hAnsi="Times New Roman" w:cs="Times New Roman"/>
          <w:b/>
          <w:bCs/>
          <w:kern w:val="0"/>
        </w:rPr>
        <w:t>Get to Know Me</w:t>
      </w:r>
    </w:p>
    <w:p w14:paraId="43DEF238" w14:textId="543C92A1" w:rsidR="005476BF" w:rsidRPr="00014ACC" w:rsidRDefault="00D30374" w:rsidP="00D30374">
      <w:pPr>
        <w:autoSpaceDE w:val="0"/>
        <w:autoSpaceDN w:val="0"/>
        <w:adjustRightInd w:val="0"/>
        <w:snapToGrid w:val="0"/>
        <w:spacing w:after="240"/>
        <w:contextualSpacing/>
        <w:rPr>
          <w:rFonts w:ascii="Times New Roman" w:hAnsi="Times New Roman" w:cs="Times New Roman"/>
          <w:b/>
          <w:bCs/>
          <w:kern w:val="0"/>
        </w:rPr>
      </w:pPr>
      <w:r w:rsidRPr="00014ACC">
        <w:rPr>
          <w:rFonts w:ascii="Times New Roman" w:hAnsi="Times New Roman" w:cs="Times New Roman"/>
          <w:kern w:val="0"/>
        </w:rPr>
        <w:t xml:space="preserve"> </w:t>
      </w:r>
      <w:r w:rsidR="00014ACC" w:rsidRPr="00014ACC">
        <w:rPr>
          <w:rFonts w:ascii="Times New Roman" w:hAnsi="Times New Roman" w:cs="Times New Roman"/>
          <w:kern w:val="0"/>
        </w:rPr>
        <w:t xml:space="preserve">       </w:t>
      </w:r>
      <w:r w:rsidR="005476BF" w:rsidRPr="00014ACC">
        <w:rPr>
          <w:rFonts w:ascii="Times New Roman" w:hAnsi="Times New Roman" w:cs="Times New Roman"/>
          <w:kern w:val="0"/>
        </w:rPr>
        <w:t xml:space="preserve">My name is Trenton Wolfe. I am a PGY-2 Podiatric Medicine and Surgery resident and was recently elected as the 2025-2026 Chief Resident. I was born and raised in Gallipolis, OH; a small, rural town in southeast Ohio. I later completed my undergraduate education in Indianapolis, where I attended IUPUI and competed on the Swimming and Diving team for the four years I was there. Following this, I returned to my hometown and worked as an EMT for one year prior to beginning podiatry school. I then made the trip to Miami, FL where I ultimately graduated from Barry University School of Podiatric Medicine. Although the warm weather was nice, my wife and I were ready to return to the comforts of the Midwest for our Post-Graduate training. </w:t>
      </w:r>
      <w:r w:rsidR="00CD23AF" w:rsidRPr="00014ACC">
        <w:rPr>
          <w:rFonts w:ascii="Times New Roman" w:hAnsi="Times New Roman" w:cs="Times New Roman"/>
          <w:kern w:val="0"/>
        </w:rPr>
        <w:t>We ultimately landed in Lima, OH and have greatly enjoyed our time here.</w:t>
      </w:r>
    </w:p>
    <w:p w14:paraId="092E4AD4" w14:textId="77777777" w:rsidR="005476BF" w:rsidRPr="00014ACC" w:rsidRDefault="005476BF" w:rsidP="005476BF">
      <w:pPr>
        <w:autoSpaceDE w:val="0"/>
        <w:autoSpaceDN w:val="0"/>
        <w:adjustRightInd w:val="0"/>
        <w:rPr>
          <w:rFonts w:ascii="AppleSystemUIFont" w:hAnsi="AppleSystemUIFont" w:cs="AppleSystemUIFont"/>
          <w:kern w:val="0"/>
        </w:rPr>
      </w:pPr>
    </w:p>
    <w:p w14:paraId="4FF95BEA" w14:textId="77777777" w:rsidR="005476BF" w:rsidRPr="00014ACC" w:rsidRDefault="005476BF" w:rsidP="005476BF">
      <w:pPr>
        <w:autoSpaceDE w:val="0"/>
        <w:autoSpaceDN w:val="0"/>
        <w:adjustRightInd w:val="0"/>
        <w:rPr>
          <w:rFonts w:ascii="Times New Roman" w:hAnsi="Times New Roman" w:cs="Times New Roman"/>
          <w:b/>
          <w:bCs/>
          <w:kern w:val="0"/>
        </w:rPr>
      </w:pPr>
      <w:r w:rsidRPr="00014ACC">
        <w:rPr>
          <w:rFonts w:ascii="Times New Roman" w:hAnsi="Times New Roman" w:cs="Times New Roman"/>
          <w:b/>
          <w:bCs/>
          <w:kern w:val="0"/>
        </w:rPr>
        <w:t xml:space="preserve">Why I Chose Mercy Health - St. Rita’s Medical Center for my Podiatric Medicine and Surgery Training </w:t>
      </w:r>
    </w:p>
    <w:p w14:paraId="2725084E" w14:textId="7AB38085" w:rsidR="00B7773C" w:rsidRPr="00014ACC" w:rsidRDefault="00D30374" w:rsidP="00D30374">
      <w:pPr>
        <w:autoSpaceDE w:val="0"/>
        <w:autoSpaceDN w:val="0"/>
        <w:adjustRightInd w:val="0"/>
        <w:rPr>
          <w:rFonts w:ascii="Times New Roman" w:hAnsi="Times New Roman" w:cs="Times New Roman"/>
          <w:color w:val="000000" w:themeColor="text1"/>
          <w:kern w:val="0"/>
        </w:rPr>
      </w:pPr>
      <w:r w:rsidRPr="00014ACC">
        <w:rPr>
          <w:rFonts w:ascii="Times New Roman" w:hAnsi="Times New Roman" w:cs="Times New Roman"/>
          <w:color w:val="000000" w:themeColor="text1"/>
          <w:kern w:val="0"/>
        </w:rPr>
        <w:t xml:space="preserve">       </w:t>
      </w:r>
      <w:r w:rsidR="004C2F43" w:rsidRPr="00014ACC">
        <w:rPr>
          <w:rFonts w:ascii="Times New Roman" w:hAnsi="Times New Roman" w:cs="Times New Roman"/>
          <w:color w:val="000000" w:themeColor="text1"/>
          <w:kern w:val="0"/>
        </w:rPr>
        <w:t xml:space="preserve">After completing my externship at Mercy Health – St. Rita’s Medical Center, I knew then that this program is where I wanted to continue my education and training. Almost immediately, I noticed the </w:t>
      </w:r>
      <w:r w:rsidR="004A0101" w:rsidRPr="00014ACC">
        <w:rPr>
          <w:rFonts w:ascii="Times New Roman" w:hAnsi="Times New Roman" w:cs="Times New Roman"/>
          <w:color w:val="000000" w:themeColor="text1"/>
          <w:kern w:val="0"/>
        </w:rPr>
        <w:t xml:space="preserve">sheer number of resources available to us at our fingertips. </w:t>
      </w:r>
      <w:r w:rsidR="006D0454" w:rsidRPr="00014ACC">
        <w:rPr>
          <w:rFonts w:ascii="Times New Roman" w:hAnsi="Times New Roman" w:cs="Times New Roman"/>
          <w:color w:val="000000" w:themeColor="text1"/>
          <w:kern w:val="0"/>
        </w:rPr>
        <w:t xml:space="preserve">I knew that as </w:t>
      </w:r>
      <w:r w:rsidR="004A0101" w:rsidRPr="00014ACC">
        <w:rPr>
          <w:rFonts w:ascii="Times New Roman" w:hAnsi="Times New Roman" w:cs="Times New Roman"/>
          <w:color w:val="000000" w:themeColor="text1"/>
          <w:kern w:val="0"/>
        </w:rPr>
        <w:t>a podiatric surgery resident</w:t>
      </w:r>
      <w:r w:rsidR="006D0454" w:rsidRPr="00014ACC">
        <w:rPr>
          <w:rFonts w:ascii="Times New Roman" w:hAnsi="Times New Roman" w:cs="Times New Roman"/>
          <w:color w:val="000000" w:themeColor="text1"/>
          <w:kern w:val="0"/>
        </w:rPr>
        <w:t>,</w:t>
      </w:r>
      <w:r w:rsidR="004A0101" w:rsidRPr="00014ACC">
        <w:rPr>
          <w:rFonts w:ascii="Times New Roman" w:hAnsi="Times New Roman" w:cs="Times New Roman"/>
          <w:color w:val="000000" w:themeColor="text1"/>
          <w:kern w:val="0"/>
        </w:rPr>
        <w:t xml:space="preserve"> I </w:t>
      </w:r>
      <w:r w:rsidR="006D0454" w:rsidRPr="00014ACC">
        <w:rPr>
          <w:rFonts w:ascii="Times New Roman" w:hAnsi="Times New Roman" w:cs="Times New Roman"/>
          <w:color w:val="000000" w:themeColor="text1"/>
          <w:kern w:val="0"/>
        </w:rPr>
        <w:t xml:space="preserve">would </w:t>
      </w:r>
      <w:r w:rsidR="004A0101" w:rsidRPr="00014ACC">
        <w:rPr>
          <w:rFonts w:ascii="Times New Roman" w:hAnsi="Times New Roman" w:cs="Times New Roman"/>
          <w:color w:val="000000" w:themeColor="text1"/>
          <w:kern w:val="0"/>
        </w:rPr>
        <w:t xml:space="preserve">have access to a variety of resources that </w:t>
      </w:r>
      <w:r w:rsidR="006D0454" w:rsidRPr="00014ACC">
        <w:rPr>
          <w:rFonts w:ascii="Times New Roman" w:hAnsi="Times New Roman" w:cs="Times New Roman"/>
          <w:color w:val="000000" w:themeColor="text1"/>
          <w:kern w:val="0"/>
        </w:rPr>
        <w:t xml:space="preserve">would </w:t>
      </w:r>
      <w:r w:rsidR="004A0101" w:rsidRPr="00014ACC">
        <w:rPr>
          <w:rFonts w:ascii="Times New Roman" w:hAnsi="Times New Roman" w:cs="Times New Roman"/>
          <w:color w:val="000000" w:themeColor="text1"/>
          <w:kern w:val="0"/>
        </w:rPr>
        <w:t xml:space="preserve">improve my dissection, suturing, and arthroscopy skills. </w:t>
      </w:r>
      <w:r w:rsidR="006D0454" w:rsidRPr="00014ACC">
        <w:rPr>
          <w:rFonts w:ascii="Times New Roman" w:hAnsi="Times New Roman" w:cs="Times New Roman"/>
          <w:color w:val="000000" w:themeColor="text1"/>
          <w:kern w:val="0"/>
        </w:rPr>
        <w:t xml:space="preserve">Additionally, throughout my externship, I recognized that the </w:t>
      </w:r>
      <w:r w:rsidR="004A0101" w:rsidRPr="00014ACC">
        <w:rPr>
          <w:rFonts w:ascii="Times New Roman" w:hAnsi="Times New Roman" w:cs="Times New Roman"/>
          <w:color w:val="000000" w:themeColor="text1"/>
          <w:kern w:val="0"/>
        </w:rPr>
        <w:t xml:space="preserve">faculty that we train with are extremely knowledgeable and there is no feeling of a hierarchy here. </w:t>
      </w:r>
      <w:r w:rsidR="006D0454" w:rsidRPr="00014ACC">
        <w:rPr>
          <w:rFonts w:ascii="Times New Roman" w:hAnsi="Times New Roman" w:cs="Times New Roman"/>
          <w:color w:val="000000" w:themeColor="text1"/>
          <w:kern w:val="0"/>
        </w:rPr>
        <w:t xml:space="preserve">I could see that as a resident at St. Rita’s your </w:t>
      </w:r>
      <w:r w:rsidR="004A0101" w:rsidRPr="00014ACC">
        <w:rPr>
          <w:rFonts w:ascii="Times New Roman" w:hAnsi="Times New Roman" w:cs="Times New Roman"/>
          <w:color w:val="000000" w:themeColor="text1"/>
          <w:kern w:val="0"/>
        </w:rPr>
        <w:t>input is truly valued</w:t>
      </w:r>
      <w:r w:rsidR="006D0454" w:rsidRPr="00014ACC">
        <w:rPr>
          <w:rFonts w:ascii="Times New Roman" w:hAnsi="Times New Roman" w:cs="Times New Roman"/>
          <w:color w:val="000000" w:themeColor="text1"/>
          <w:kern w:val="0"/>
        </w:rPr>
        <w:t>,</w:t>
      </w:r>
      <w:r w:rsidR="004A0101" w:rsidRPr="00014ACC">
        <w:rPr>
          <w:rFonts w:ascii="Times New Roman" w:hAnsi="Times New Roman" w:cs="Times New Roman"/>
          <w:color w:val="000000" w:themeColor="text1"/>
          <w:kern w:val="0"/>
        </w:rPr>
        <w:t xml:space="preserve"> and </w:t>
      </w:r>
      <w:r w:rsidR="006D0454" w:rsidRPr="00014ACC">
        <w:rPr>
          <w:rFonts w:ascii="Times New Roman" w:hAnsi="Times New Roman" w:cs="Times New Roman"/>
          <w:color w:val="000000" w:themeColor="text1"/>
          <w:kern w:val="0"/>
        </w:rPr>
        <w:t>you</w:t>
      </w:r>
      <w:r w:rsidR="004A0101" w:rsidRPr="00014ACC">
        <w:rPr>
          <w:rFonts w:ascii="Times New Roman" w:hAnsi="Times New Roman" w:cs="Times New Roman"/>
          <w:color w:val="000000" w:themeColor="text1"/>
          <w:kern w:val="0"/>
        </w:rPr>
        <w:t xml:space="preserve"> are treated with respect. </w:t>
      </w:r>
      <w:r w:rsidR="006D0454" w:rsidRPr="00014ACC">
        <w:rPr>
          <w:rFonts w:ascii="Times New Roman" w:hAnsi="Times New Roman" w:cs="Times New Roman"/>
          <w:color w:val="000000" w:themeColor="text1"/>
          <w:kern w:val="0"/>
        </w:rPr>
        <w:t xml:space="preserve">Furthermore, the diversity of cases I observed was </w:t>
      </w:r>
      <w:r w:rsidR="004A0101" w:rsidRPr="00014ACC">
        <w:rPr>
          <w:rFonts w:ascii="Times New Roman" w:hAnsi="Times New Roman" w:cs="Times New Roman"/>
          <w:color w:val="000000" w:themeColor="text1"/>
          <w:kern w:val="0"/>
        </w:rPr>
        <w:t xml:space="preserve">second to none. </w:t>
      </w:r>
      <w:r w:rsidR="006D0454" w:rsidRPr="00014ACC">
        <w:rPr>
          <w:rFonts w:ascii="Times New Roman" w:hAnsi="Times New Roman" w:cs="Times New Roman"/>
          <w:color w:val="000000" w:themeColor="text1"/>
          <w:kern w:val="0"/>
        </w:rPr>
        <w:t>In comparison to</w:t>
      </w:r>
      <w:r w:rsidR="00B7773C" w:rsidRPr="00014ACC">
        <w:rPr>
          <w:rFonts w:ascii="Times New Roman" w:hAnsi="Times New Roman" w:cs="Times New Roman"/>
          <w:color w:val="000000" w:themeColor="text1"/>
          <w:kern w:val="0"/>
        </w:rPr>
        <w:t xml:space="preserve"> </w:t>
      </w:r>
      <w:r w:rsidR="006D0454" w:rsidRPr="00014ACC">
        <w:rPr>
          <w:rFonts w:ascii="Times New Roman" w:hAnsi="Times New Roman" w:cs="Times New Roman"/>
          <w:color w:val="000000" w:themeColor="text1"/>
          <w:kern w:val="0"/>
        </w:rPr>
        <w:t xml:space="preserve">other </w:t>
      </w:r>
      <w:proofErr w:type="gramStart"/>
      <w:r w:rsidR="006D0454" w:rsidRPr="00014ACC">
        <w:rPr>
          <w:rFonts w:ascii="Times New Roman" w:hAnsi="Times New Roman" w:cs="Times New Roman"/>
          <w:color w:val="000000" w:themeColor="text1"/>
          <w:kern w:val="0"/>
        </w:rPr>
        <w:t>programs</w:t>
      </w:r>
      <w:proofErr w:type="gramEnd"/>
      <w:r w:rsidR="006D0454" w:rsidRPr="00014ACC">
        <w:rPr>
          <w:rFonts w:ascii="Times New Roman" w:hAnsi="Times New Roman" w:cs="Times New Roman"/>
          <w:color w:val="000000" w:themeColor="text1"/>
          <w:kern w:val="0"/>
        </w:rPr>
        <w:t xml:space="preserve"> I externed at, I knew the </w:t>
      </w:r>
      <w:r w:rsidR="00B7773C" w:rsidRPr="00014ACC">
        <w:rPr>
          <w:rFonts w:ascii="Times New Roman" w:hAnsi="Times New Roman" w:cs="Times New Roman"/>
          <w:color w:val="000000" w:themeColor="text1"/>
          <w:kern w:val="0"/>
        </w:rPr>
        <w:t xml:space="preserve">Post-Graduate education and training at St. Rita’s would best prepare me </w:t>
      </w:r>
      <w:r w:rsidR="004A0101" w:rsidRPr="00014ACC">
        <w:rPr>
          <w:rFonts w:ascii="Times New Roman" w:hAnsi="Times New Roman" w:cs="Times New Roman"/>
          <w:color w:val="000000" w:themeColor="text1"/>
          <w:kern w:val="0"/>
        </w:rPr>
        <w:t>to practice anywhere, whether that be in a large city or a rural</w:t>
      </w:r>
      <w:r w:rsidR="00B7773C" w:rsidRPr="00014ACC">
        <w:rPr>
          <w:rFonts w:ascii="Times New Roman" w:hAnsi="Times New Roman" w:cs="Times New Roman"/>
          <w:color w:val="000000" w:themeColor="text1"/>
          <w:kern w:val="0"/>
        </w:rPr>
        <w:t>,</w:t>
      </w:r>
      <w:r w:rsidR="004A0101" w:rsidRPr="00014ACC">
        <w:rPr>
          <w:rFonts w:ascii="Times New Roman" w:hAnsi="Times New Roman" w:cs="Times New Roman"/>
          <w:color w:val="000000" w:themeColor="text1"/>
          <w:kern w:val="0"/>
        </w:rPr>
        <w:t xml:space="preserve"> small town.</w:t>
      </w:r>
      <w:r w:rsidR="00B7773C" w:rsidRPr="00014ACC">
        <w:rPr>
          <w:rFonts w:ascii="Times New Roman" w:hAnsi="Times New Roman" w:cs="Times New Roman"/>
          <w:color w:val="000000" w:themeColor="text1"/>
          <w:kern w:val="0"/>
        </w:rPr>
        <w:t xml:space="preserve"> As a current resident nearing the end of my second year here, I feel that I am exactly where I am meant to be and confident that I will be a well-rounded Podiatric physician upon</w:t>
      </w:r>
      <w:r w:rsidRPr="00014ACC">
        <w:rPr>
          <w:rFonts w:ascii="Times New Roman" w:hAnsi="Times New Roman" w:cs="Times New Roman"/>
          <w:color w:val="000000" w:themeColor="text1"/>
          <w:kern w:val="0"/>
        </w:rPr>
        <w:t xml:space="preserve"> </w:t>
      </w:r>
      <w:r w:rsidR="00B7773C" w:rsidRPr="00014ACC">
        <w:rPr>
          <w:rFonts w:ascii="Times New Roman" w:hAnsi="Times New Roman" w:cs="Times New Roman"/>
          <w:color w:val="000000" w:themeColor="text1"/>
          <w:kern w:val="0"/>
        </w:rPr>
        <w:t xml:space="preserve">completion </w:t>
      </w:r>
      <w:r w:rsidRPr="00014ACC">
        <w:rPr>
          <w:rFonts w:ascii="Times New Roman" w:hAnsi="Times New Roman" w:cs="Times New Roman"/>
          <w:color w:val="000000" w:themeColor="text1"/>
          <w:kern w:val="0"/>
        </w:rPr>
        <w:t xml:space="preserve">of my residency training. </w:t>
      </w:r>
    </w:p>
    <w:p w14:paraId="3A42240B" w14:textId="77777777" w:rsidR="00CD23AF" w:rsidRPr="00014ACC" w:rsidRDefault="00CD23AF">
      <w:pPr>
        <w:rPr>
          <w:b/>
          <w:bCs/>
          <w:color w:val="000000" w:themeColor="text1"/>
        </w:rPr>
      </w:pPr>
    </w:p>
    <w:p w14:paraId="1BFEDCCB" w14:textId="53C6EEAD" w:rsidR="00D30374" w:rsidRPr="00014ACC" w:rsidRDefault="00D30374" w:rsidP="00CD23AF">
      <w:pPr>
        <w:shd w:val="clear" w:color="auto" w:fill="FFFFFF"/>
        <w:textAlignment w:val="baseline"/>
        <w:rPr>
          <w:rFonts w:ascii="Times New Roman" w:eastAsia="Times New Roman" w:hAnsi="Times New Roman" w:cs="Times New Roman"/>
          <w:b/>
          <w:bCs/>
          <w:color w:val="000000" w:themeColor="text1"/>
          <w:kern w:val="0"/>
          <w:bdr w:val="none" w:sz="0" w:space="0" w:color="auto" w:frame="1"/>
          <w:shd w:val="clear" w:color="auto" w:fill="FFFFFF"/>
        </w:rPr>
      </w:pPr>
      <w:r w:rsidRPr="00014ACC">
        <w:rPr>
          <w:rFonts w:ascii="Times New Roman" w:eastAsia="Times New Roman" w:hAnsi="Times New Roman" w:cs="Times New Roman"/>
          <w:b/>
          <w:bCs/>
          <w:color w:val="000000" w:themeColor="text1"/>
          <w:kern w:val="0"/>
          <w:bdr w:val="none" w:sz="0" w:space="0" w:color="auto" w:frame="1"/>
          <w:shd w:val="clear" w:color="auto" w:fill="FFFFFF"/>
        </w:rPr>
        <w:t>If you have any questions regarding our program, or would like to visit at any time, please do not hesitate to reach out to us! We would love to help in any way!</w:t>
      </w:r>
    </w:p>
    <w:p w14:paraId="284D9677" w14:textId="77777777" w:rsidR="00D30374" w:rsidRPr="00014ACC" w:rsidRDefault="00D30374" w:rsidP="00CD23AF">
      <w:pPr>
        <w:shd w:val="clear" w:color="auto" w:fill="FFFFFF"/>
        <w:textAlignment w:val="baseline"/>
        <w:rPr>
          <w:rFonts w:ascii="Arial" w:eastAsia="Times New Roman" w:hAnsi="Arial" w:cs="Arial"/>
          <w:b/>
          <w:bCs/>
          <w:color w:val="323130"/>
          <w:kern w:val="0"/>
          <w:bdr w:val="none" w:sz="0" w:space="0" w:color="auto" w:frame="1"/>
          <w:shd w:val="clear" w:color="auto" w:fill="FFFFFF"/>
        </w:rPr>
      </w:pPr>
    </w:p>
    <w:p w14:paraId="172B4717" w14:textId="25FAF929" w:rsidR="00CD23AF" w:rsidRPr="00CD23AF" w:rsidRDefault="00CD23AF" w:rsidP="00CD23AF">
      <w:pPr>
        <w:shd w:val="clear" w:color="auto" w:fill="FFFFFF"/>
        <w:textAlignment w:val="baseline"/>
        <w:rPr>
          <w:rFonts w:ascii="Times New Roman" w:eastAsia="Times New Roman" w:hAnsi="Times New Roman" w:cs="Times New Roman"/>
          <w:color w:val="323130"/>
          <w:kern w:val="0"/>
        </w:rPr>
      </w:pPr>
      <w:r w:rsidRPr="00CD23AF">
        <w:rPr>
          <w:rFonts w:ascii="Times New Roman" w:eastAsia="Times New Roman" w:hAnsi="Times New Roman" w:cs="Times New Roman"/>
          <w:b/>
          <w:bCs/>
          <w:color w:val="323130"/>
          <w:kern w:val="0"/>
          <w:bdr w:val="none" w:sz="0" w:space="0" w:color="auto" w:frame="1"/>
          <w:shd w:val="clear" w:color="auto" w:fill="FFFFFF"/>
        </w:rPr>
        <w:t>Trenton Wolfe, DPM, MBA PGY-2</w:t>
      </w:r>
    </w:p>
    <w:p w14:paraId="72530D9A" w14:textId="77777777" w:rsidR="00CD23AF" w:rsidRPr="00CD23AF" w:rsidRDefault="00CD23AF" w:rsidP="00CD23AF">
      <w:pPr>
        <w:shd w:val="clear" w:color="auto" w:fill="FFFFFF"/>
        <w:rPr>
          <w:rFonts w:ascii="Times New Roman" w:eastAsia="Times New Roman" w:hAnsi="Times New Roman" w:cs="Times New Roman"/>
          <w:color w:val="000000" w:themeColor="text1"/>
          <w:kern w:val="0"/>
        </w:rPr>
      </w:pPr>
      <w:r w:rsidRPr="00CD23AF">
        <w:rPr>
          <w:rFonts w:ascii="Times New Roman" w:eastAsia="Times New Roman" w:hAnsi="Times New Roman" w:cs="Times New Roman"/>
          <w:color w:val="000000" w:themeColor="text1"/>
          <w:kern w:val="0"/>
          <w:bdr w:val="none" w:sz="0" w:space="0" w:color="auto" w:frame="1"/>
        </w:rPr>
        <w:t>Podiatric Medicine &amp; Surgery Resident</w:t>
      </w:r>
    </w:p>
    <w:p w14:paraId="773DBB63" w14:textId="77777777" w:rsidR="00CD23AF" w:rsidRPr="00CD23AF" w:rsidRDefault="00CD23AF" w:rsidP="00CD23AF">
      <w:pPr>
        <w:shd w:val="clear" w:color="auto" w:fill="FFFFFF"/>
        <w:rPr>
          <w:rFonts w:ascii="Times New Roman" w:eastAsia="Times New Roman" w:hAnsi="Times New Roman" w:cs="Times New Roman"/>
          <w:color w:val="000000" w:themeColor="text1"/>
          <w:kern w:val="0"/>
        </w:rPr>
      </w:pPr>
      <w:r w:rsidRPr="00CD23AF">
        <w:rPr>
          <w:rFonts w:ascii="Times New Roman" w:eastAsia="Times New Roman" w:hAnsi="Times New Roman" w:cs="Times New Roman"/>
          <w:color w:val="000000" w:themeColor="text1"/>
          <w:kern w:val="0"/>
          <w:bdr w:val="none" w:sz="0" w:space="0" w:color="auto" w:frame="1"/>
        </w:rPr>
        <w:t>Mercy Health – St. Rita’s Medical Center</w:t>
      </w:r>
    </w:p>
    <w:p w14:paraId="164ABB48" w14:textId="77777777" w:rsidR="00CD23AF" w:rsidRPr="00CD23AF" w:rsidRDefault="00CD23AF" w:rsidP="00CD23AF">
      <w:pPr>
        <w:shd w:val="clear" w:color="auto" w:fill="FFFFFF"/>
        <w:rPr>
          <w:rFonts w:ascii="Times New Roman" w:eastAsia="Times New Roman" w:hAnsi="Times New Roman" w:cs="Times New Roman"/>
          <w:color w:val="000000" w:themeColor="text1"/>
          <w:kern w:val="0"/>
        </w:rPr>
      </w:pPr>
      <w:r w:rsidRPr="00CD23AF">
        <w:rPr>
          <w:rFonts w:ascii="Times New Roman" w:eastAsia="Times New Roman" w:hAnsi="Times New Roman" w:cs="Times New Roman"/>
          <w:color w:val="000000" w:themeColor="text1"/>
          <w:kern w:val="0"/>
          <w:bdr w:val="none" w:sz="0" w:space="0" w:color="auto" w:frame="1"/>
        </w:rPr>
        <w:t>730 West Market Street</w:t>
      </w:r>
    </w:p>
    <w:p w14:paraId="4BFF6570" w14:textId="77777777" w:rsidR="00CD23AF" w:rsidRPr="00CD23AF" w:rsidRDefault="00CD23AF" w:rsidP="00CD23AF">
      <w:pPr>
        <w:shd w:val="clear" w:color="auto" w:fill="FFFFFF"/>
        <w:rPr>
          <w:rFonts w:ascii="Times New Roman" w:eastAsia="Times New Roman" w:hAnsi="Times New Roman" w:cs="Times New Roman"/>
          <w:color w:val="000000" w:themeColor="text1"/>
          <w:kern w:val="0"/>
        </w:rPr>
      </w:pPr>
      <w:r w:rsidRPr="00CD23AF">
        <w:rPr>
          <w:rFonts w:ascii="Times New Roman" w:eastAsia="Times New Roman" w:hAnsi="Times New Roman" w:cs="Times New Roman"/>
          <w:color w:val="000000" w:themeColor="text1"/>
          <w:kern w:val="0"/>
          <w:bdr w:val="none" w:sz="0" w:space="0" w:color="auto" w:frame="1"/>
        </w:rPr>
        <w:t>Lima, OH  45801</w:t>
      </w:r>
    </w:p>
    <w:p w14:paraId="76779309" w14:textId="130A8D7B" w:rsidR="00CD23AF" w:rsidRPr="005B135B" w:rsidRDefault="00CD23AF" w:rsidP="004A0101">
      <w:pPr>
        <w:shd w:val="clear" w:color="auto" w:fill="FFFFFF"/>
        <w:rPr>
          <w:rFonts w:ascii="Times New Roman" w:eastAsia="Times New Roman" w:hAnsi="Times New Roman" w:cs="Times New Roman"/>
          <w:color w:val="000000" w:themeColor="text1"/>
          <w:kern w:val="0"/>
        </w:rPr>
      </w:pPr>
      <w:r w:rsidRPr="00CD23AF">
        <w:rPr>
          <w:rFonts w:ascii="Times New Roman" w:eastAsia="Times New Roman" w:hAnsi="Times New Roman" w:cs="Times New Roman"/>
          <w:color w:val="000000" w:themeColor="text1"/>
          <w:kern w:val="0"/>
          <w:bdr w:val="none" w:sz="0" w:space="0" w:color="auto" w:frame="1"/>
        </w:rPr>
        <w:t>twolfe@mercy.com</w:t>
      </w:r>
    </w:p>
    <w:sectPr w:rsidR="00CD23AF" w:rsidRPr="005B135B" w:rsidSect="005476B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6BF"/>
    <w:rsid w:val="00014ACC"/>
    <w:rsid w:val="001778DC"/>
    <w:rsid w:val="002E7557"/>
    <w:rsid w:val="00327B6E"/>
    <w:rsid w:val="004A0101"/>
    <w:rsid w:val="004C2F43"/>
    <w:rsid w:val="005476BF"/>
    <w:rsid w:val="005B135B"/>
    <w:rsid w:val="006C4236"/>
    <w:rsid w:val="006D0454"/>
    <w:rsid w:val="00971C56"/>
    <w:rsid w:val="009B256B"/>
    <w:rsid w:val="00B7773C"/>
    <w:rsid w:val="00B804C3"/>
    <w:rsid w:val="00BB4279"/>
    <w:rsid w:val="00C87798"/>
    <w:rsid w:val="00CD23AF"/>
    <w:rsid w:val="00D30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872F4E"/>
  <w15:chartTrackingRefBased/>
  <w15:docId w15:val="{82E79EF7-AC91-9C49-B257-3CD94F542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76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76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76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76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76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76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76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76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76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6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76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76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76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76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76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76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76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76BF"/>
    <w:rPr>
      <w:rFonts w:eastAsiaTheme="majorEastAsia" w:cstheme="majorBidi"/>
      <w:color w:val="272727" w:themeColor="text1" w:themeTint="D8"/>
    </w:rPr>
  </w:style>
  <w:style w:type="paragraph" w:styleId="Title">
    <w:name w:val="Title"/>
    <w:basedOn w:val="Normal"/>
    <w:next w:val="Normal"/>
    <w:link w:val="TitleChar"/>
    <w:uiPriority w:val="10"/>
    <w:qFormat/>
    <w:rsid w:val="005476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76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76B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76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76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476BF"/>
    <w:rPr>
      <w:i/>
      <w:iCs/>
      <w:color w:val="404040" w:themeColor="text1" w:themeTint="BF"/>
    </w:rPr>
  </w:style>
  <w:style w:type="paragraph" w:styleId="ListParagraph">
    <w:name w:val="List Paragraph"/>
    <w:basedOn w:val="Normal"/>
    <w:uiPriority w:val="34"/>
    <w:qFormat/>
    <w:rsid w:val="005476BF"/>
    <w:pPr>
      <w:ind w:left="720"/>
      <w:contextualSpacing/>
    </w:pPr>
  </w:style>
  <w:style w:type="character" w:styleId="IntenseEmphasis">
    <w:name w:val="Intense Emphasis"/>
    <w:basedOn w:val="DefaultParagraphFont"/>
    <w:uiPriority w:val="21"/>
    <w:qFormat/>
    <w:rsid w:val="005476BF"/>
    <w:rPr>
      <w:i/>
      <w:iCs/>
      <w:color w:val="0F4761" w:themeColor="accent1" w:themeShade="BF"/>
    </w:rPr>
  </w:style>
  <w:style w:type="paragraph" w:styleId="IntenseQuote">
    <w:name w:val="Intense Quote"/>
    <w:basedOn w:val="Normal"/>
    <w:next w:val="Normal"/>
    <w:link w:val="IntenseQuoteChar"/>
    <w:uiPriority w:val="30"/>
    <w:qFormat/>
    <w:rsid w:val="005476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76BF"/>
    <w:rPr>
      <w:i/>
      <w:iCs/>
      <w:color w:val="0F4761" w:themeColor="accent1" w:themeShade="BF"/>
    </w:rPr>
  </w:style>
  <w:style w:type="character" w:styleId="IntenseReference">
    <w:name w:val="Intense Reference"/>
    <w:basedOn w:val="DefaultParagraphFont"/>
    <w:uiPriority w:val="32"/>
    <w:qFormat/>
    <w:rsid w:val="005476BF"/>
    <w:rPr>
      <w:b/>
      <w:bCs/>
      <w:smallCaps/>
      <w:color w:val="0F4761" w:themeColor="accent1" w:themeShade="BF"/>
      <w:spacing w:val="5"/>
    </w:rPr>
  </w:style>
  <w:style w:type="paragraph" w:styleId="NormalWeb">
    <w:name w:val="Normal (Web)"/>
    <w:basedOn w:val="Normal"/>
    <w:uiPriority w:val="99"/>
    <w:semiHidden/>
    <w:unhideWhenUsed/>
    <w:rsid w:val="00CD23AF"/>
    <w:pPr>
      <w:spacing w:before="100" w:beforeAutospacing="1" w:after="100" w:afterAutospacing="1"/>
    </w:pPr>
    <w:rPr>
      <w:rFonts w:ascii="Times New Roman" w:eastAsia="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453667">
      <w:bodyDiv w:val="1"/>
      <w:marLeft w:val="0"/>
      <w:marRight w:val="0"/>
      <w:marTop w:val="0"/>
      <w:marBottom w:val="0"/>
      <w:divBdr>
        <w:top w:val="none" w:sz="0" w:space="0" w:color="auto"/>
        <w:left w:val="none" w:sz="0" w:space="0" w:color="auto"/>
        <w:bottom w:val="none" w:sz="0" w:space="0" w:color="auto"/>
        <w:right w:val="none" w:sz="0" w:space="0" w:color="auto"/>
      </w:divBdr>
      <w:divsChild>
        <w:div w:id="585268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C303466FCA044A311CDCBEA2142C6" ma:contentTypeVersion="19" ma:contentTypeDescription="Create a new document." ma:contentTypeScope="" ma:versionID="e7f2ca837b1d0219946f12b35535ab0d">
  <xsd:schema xmlns:xsd="http://www.w3.org/2001/XMLSchema" xmlns:xs="http://www.w3.org/2001/XMLSchema" xmlns:p="http://schemas.microsoft.com/office/2006/metadata/properties" xmlns:ns2="b751106e-1701-4e4c-bc98-1fced1609686" xmlns:ns3="efc75e00-e015-4907-8057-5fd5389446da" targetNamespace="http://schemas.microsoft.com/office/2006/metadata/properties" ma:root="true" ma:fieldsID="79263a8ec4b7fdbdaad205d96dd8816e" ns2:_="" ns3:_="">
    <xsd:import namespace="b751106e-1701-4e4c-bc98-1fced1609686"/>
    <xsd:import namespace="efc75e00-e015-4907-8057-5fd5389446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1106e-1701-4e4c-bc98-1fced16096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5dbc56-9ccf-4022-aacd-75bdc51dfa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c75e00-e015-4907-8057-5fd5389446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13ff2e-5b0b-4e7d-a492-2a4d0286dd56}" ma:internalName="TaxCatchAll" ma:showField="CatchAllData" ma:web="efc75e00-e015-4907-8057-5fd538944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c75e00-e015-4907-8057-5fd5389446da" xsi:nil="true"/>
    <lcf76f155ced4ddcb4097134ff3c332f xmlns="b751106e-1701-4e4c-bc98-1fced16096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E40090-A69D-4FC9-A49C-8E2657A96150}"/>
</file>

<file path=customXml/itemProps2.xml><?xml version="1.0" encoding="utf-8"?>
<ds:datastoreItem xmlns:ds="http://schemas.openxmlformats.org/officeDocument/2006/customXml" ds:itemID="{714C6D71-E73E-423C-8A57-096E343E52F8}"/>
</file>

<file path=customXml/itemProps3.xml><?xml version="1.0" encoding="utf-8"?>
<ds:datastoreItem xmlns:ds="http://schemas.openxmlformats.org/officeDocument/2006/customXml" ds:itemID="{FAE570BF-6CAC-4730-9DA1-27365FC3822D}"/>
</file>

<file path=docProps/app.xml><?xml version="1.0" encoding="utf-8"?>
<Properties xmlns="http://schemas.openxmlformats.org/officeDocument/2006/extended-properties" xmlns:vt="http://schemas.openxmlformats.org/officeDocument/2006/docPropsVTypes">
  <Template>Normal.dotm</Template>
  <TotalTime>96</TotalTime>
  <Pages>2</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Wolfe, Trenton</dc:creator>
  <cp:keywords/>
  <dc:description/>
  <cp:lastModifiedBy>Wolfe, Trenton</cp:lastModifiedBy>
  <cp:revision>4</cp:revision>
  <dcterms:created xsi:type="dcterms:W3CDTF">2025-03-30T23:32:00Z</dcterms:created>
  <dcterms:modified xsi:type="dcterms:W3CDTF">2025-03-31T03:02:00Z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0x0101000E7C303466FCA044A311CDCBEA2142C6</vt:lpwstr>
  </property>
</Properties>
</file>